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ind w:firstLine="420" w:firstLineChars="200"/>
        <w:jc w:val="both"/>
        <w:rPr>
          <w:rFonts w:hint="default" w:ascii="Arial" w:hAnsi="Arial" w:cs="Arial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eastAsia="微软雅黑" w:cs="Arial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  <w:t>Gracyfiber Coarse wavelength division multiplexer (CWDM) utilizes thin film coating technology and proprietary design of non-flux metal bonding micro optics packaging. It pr</w:t>
      </w:r>
      <w:r>
        <w:rPr>
          <w:rFonts w:hint="eastAsia" w:ascii="Arial" w:hAnsi="Arial" w:eastAsia="微软雅黑" w:cs="Arial"/>
          <w:i w:val="0"/>
          <w:iCs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Arial" w:hAnsi="Arial" w:eastAsia="微软雅黑" w:cs="Arial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  <w:t>vide</w:t>
      </w:r>
      <w:r>
        <w:rPr>
          <w:rFonts w:hint="eastAsia" w:ascii="Arial" w:hAnsi="Arial" w:eastAsia="微软雅黑" w:cs="Arial"/>
          <w:i w:val="0"/>
          <w:iCs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hint="default" w:ascii="Arial" w:hAnsi="Arial" w:eastAsia="微软雅黑" w:cs="Arial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  <w:t>low insertion loss, high channel isolation, wide pass band, low temperature sensitivity and epoxy free optical path.</w:t>
      </w:r>
    </w:p>
    <w:p/>
    <w:p>
      <w:pPr>
        <w:pStyle w:val="4"/>
        <w:spacing w:line="360" w:lineRule="auto"/>
        <w:rPr>
          <w:rFonts w:ascii="Arial" w:hAnsi="Arial" w:cs="Arial"/>
          <w:b/>
          <w:bCs/>
          <w:color w:val="308E98"/>
          <w:sz w:val="28"/>
          <w:szCs w:val="28"/>
        </w:rPr>
      </w:pPr>
      <w:r>
        <w:rPr>
          <w:rFonts w:ascii="Arial" w:hAnsi="Arial" w:cs="Arial"/>
          <w:b/>
          <w:bCs/>
          <w:color w:val="308E98"/>
          <w:sz w:val="28"/>
          <w:szCs w:val="28"/>
        </w:rPr>
        <w:t>Features</w:t>
      </w:r>
    </w:p>
    <w:p>
      <w:pPr>
        <w:pStyle w:val="4"/>
        <w:numPr>
          <w:ilvl w:val="0"/>
          <w:numId w:val="1"/>
        </w:numPr>
        <w:spacing w:line="360" w:lineRule="auto"/>
        <w:ind w:left="420" w:leftChars="0" w:hanging="420" w:firstLineChars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t xml:space="preserve">Low Insertion </w:t>
      </w:r>
      <w:r>
        <w:rPr>
          <w:rFonts w:hint="eastAsia" w:ascii="Arial" w:hAnsi="Arial" w:cs="Arial"/>
        </w:rPr>
        <w:t>l</w:t>
      </w:r>
      <w:r>
        <w:rPr>
          <w:rFonts w:ascii="Arial" w:hAnsi="Arial" w:cs="Arial"/>
        </w:rPr>
        <w:t>oss</w:t>
      </w:r>
      <w:r>
        <w:rPr>
          <w:rFonts w:hint="eastAsia" w:ascii="Arial" w:hAnsi="Arial" w:cs="Arial"/>
        </w:rPr>
        <w:t xml:space="preserve"> and low PDL</w:t>
      </w:r>
    </w:p>
    <w:p>
      <w:pPr>
        <w:pStyle w:val="4"/>
        <w:numPr>
          <w:ilvl w:val="0"/>
          <w:numId w:val="1"/>
        </w:numPr>
        <w:spacing w:line="360" w:lineRule="auto"/>
        <w:ind w:left="420" w:leftChars="0" w:hanging="420" w:firstLineChars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t xml:space="preserve">High </w:t>
      </w:r>
      <w:r>
        <w:rPr>
          <w:rFonts w:hint="eastAsia" w:ascii="Arial" w:hAnsi="Arial" w:cs="Arial"/>
        </w:rPr>
        <w:t xml:space="preserve">channel </w:t>
      </w:r>
      <w:r>
        <w:rPr>
          <w:rFonts w:ascii="Arial" w:hAnsi="Arial" w:cs="Arial"/>
        </w:rPr>
        <w:t>Isolation</w:t>
      </w:r>
    </w:p>
    <w:p>
      <w:pPr>
        <w:pStyle w:val="4"/>
        <w:numPr>
          <w:ilvl w:val="0"/>
          <w:numId w:val="1"/>
        </w:numPr>
        <w:spacing w:line="360" w:lineRule="auto"/>
        <w:ind w:left="420" w:leftChars="0" w:hanging="420" w:firstLineChars="0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 channel-to-channel uniformity</w:t>
      </w:r>
    </w:p>
    <w:p>
      <w:pPr>
        <w:pStyle w:val="4"/>
        <w:numPr>
          <w:ilvl w:val="0"/>
          <w:numId w:val="1"/>
        </w:numPr>
        <w:spacing w:line="360" w:lineRule="auto"/>
        <w:ind w:left="420" w:leftChars="0" w:hanging="420" w:firstLineChars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 Reliability and Stability</w:t>
      </w:r>
    </w:p>
    <w:p>
      <w:pPr>
        <w:pStyle w:val="4"/>
        <w:numPr>
          <w:ilvl w:val="0"/>
          <w:numId w:val="1"/>
        </w:numPr>
        <w:spacing w:line="360" w:lineRule="auto"/>
        <w:ind w:left="420" w:leftChars="0" w:hanging="420" w:firstLineChars="0"/>
        <w:rPr>
          <w:rFonts w:ascii="Arial" w:hAnsi="Arial" w:cs="Arial"/>
          <w:bCs/>
          <w:kern w:val="2"/>
          <w:sz w:val="22"/>
          <w:szCs w:val="22"/>
        </w:rPr>
      </w:pPr>
      <w:r>
        <w:rPr>
          <w:rFonts w:ascii="Arial" w:hAnsi="Arial" w:cs="Arial"/>
        </w:rPr>
        <w:t xml:space="preserve">Telcordia </w:t>
      </w:r>
      <w:r>
        <w:rPr>
          <w:rFonts w:hint="eastAsia" w:ascii="Arial" w:hAnsi="Arial" w:cs="Arial"/>
        </w:rPr>
        <w:t>Compliant</w:t>
      </w:r>
    </w:p>
    <w:p>
      <w:pPr>
        <w:pStyle w:val="4"/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 w:ascii="Arial" w:hAnsi="Arial" w:cs="Arial"/>
          <w:bCs/>
          <w:kern w:val="2"/>
          <w:sz w:val="22"/>
          <w:szCs w:val="22"/>
        </w:rPr>
      </w:pPr>
      <w:r>
        <w:rPr>
          <w:rFonts w:ascii="Arial" w:hAnsi="Arial" w:cs="Arial"/>
        </w:rPr>
        <w:t>RoHS</w:t>
      </w:r>
      <w:r>
        <w:rPr>
          <w:rFonts w:hint="eastAsia" w:ascii="Arial" w:hAnsi="Arial" w:cs="Arial"/>
        </w:rPr>
        <w:t xml:space="preserve"> Compliant</w:t>
      </w:r>
    </w:p>
    <w:p>
      <w:pPr>
        <w:pStyle w:val="4"/>
        <w:spacing w:line="360" w:lineRule="auto"/>
        <w:rPr>
          <w:rFonts w:ascii="Arial" w:hAnsi="Arial" w:cs="Arial"/>
          <w:b/>
          <w:bCs/>
          <w:color w:val="92CDDC"/>
        </w:rPr>
      </w:pPr>
    </w:p>
    <w:p>
      <w:pPr>
        <w:pStyle w:val="4"/>
        <w:spacing w:line="360" w:lineRule="auto"/>
        <w:rPr>
          <w:rFonts w:ascii="Arial" w:hAnsi="Arial" w:cs="Arial"/>
          <w:b/>
          <w:bCs/>
          <w:color w:val="92CDDC"/>
        </w:rPr>
      </w:pPr>
    </w:p>
    <w:p>
      <w:pPr>
        <w:pStyle w:val="4"/>
        <w:spacing w:line="360" w:lineRule="auto"/>
        <w:rPr>
          <w:rFonts w:ascii="Arial" w:hAnsi="Arial" w:cs="Arial"/>
          <w:b/>
          <w:bCs/>
          <w:color w:val="308E98"/>
          <w:sz w:val="28"/>
          <w:szCs w:val="28"/>
        </w:rPr>
      </w:pPr>
      <w:r>
        <w:rPr>
          <w:rFonts w:ascii="Arial" w:hAnsi="Arial" w:cs="Arial"/>
          <w:b/>
          <w:bCs/>
          <w:color w:val="308E98"/>
          <w:sz w:val="28"/>
          <w:szCs w:val="28"/>
        </w:rPr>
        <w:t>Applications</w:t>
      </w:r>
    </w:p>
    <w:p>
      <w:pPr>
        <w:pStyle w:val="4"/>
        <w:numPr>
          <w:ilvl w:val="0"/>
          <w:numId w:val="2"/>
        </w:numPr>
        <w:spacing w:line="360" w:lineRule="auto"/>
        <w:ind w:left="420" w:leftChars="0" w:hanging="420" w:firstLineChars="0"/>
        <w:rPr>
          <w:rFonts w:ascii="Arial" w:hAnsi="Arial" w:cs="Arial"/>
          <w:bCs/>
          <w:kern w:val="2"/>
        </w:rPr>
      </w:pPr>
      <w:r>
        <w:rPr>
          <w:rFonts w:hint="eastAsia" w:ascii="Arial" w:hAnsi="Arial" w:cs="Arial"/>
        </w:rPr>
        <w:t>Broadband networks</w:t>
      </w:r>
    </w:p>
    <w:p>
      <w:pPr>
        <w:pStyle w:val="4"/>
        <w:numPr>
          <w:ilvl w:val="0"/>
          <w:numId w:val="2"/>
        </w:numPr>
        <w:spacing w:line="360" w:lineRule="auto"/>
        <w:ind w:left="420" w:leftChars="0" w:hanging="420" w:firstLineChars="0"/>
        <w:rPr>
          <w:rFonts w:ascii="Arial" w:hAnsi="Arial" w:cs="Arial"/>
          <w:bCs/>
          <w:kern w:val="2"/>
        </w:rPr>
      </w:pPr>
      <w:r>
        <w:rPr>
          <w:rFonts w:ascii="Arial" w:hAnsi="Arial" w:cs="Arial"/>
        </w:rPr>
        <w:t>PON Networks</w:t>
      </w:r>
    </w:p>
    <w:p>
      <w:pPr>
        <w:pStyle w:val="4"/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ascii="Arial" w:hAnsi="Arial" w:cs="Arial"/>
          <w:bCs/>
          <w:kern w:val="2"/>
        </w:rPr>
      </w:pPr>
      <w:r>
        <w:rPr>
          <w:rFonts w:ascii="Arial" w:hAnsi="Arial" w:cs="Arial"/>
        </w:rPr>
        <w:t xml:space="preserve">CATV </w:t>
      </w:r>
      <w:r>
        <w:rPr>
          <w:rFonts w:hint="eastAsia" w:ascii="Arial" w:hAnsi="Arial" w:cs="Arial"/>
        </w:rPr>
        <w:t>system</w:t>
      </w:r>
    </w:p>
    <w:p>
      <w:pPr>
        <w:pStyle w:val="4"/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ascii="Arial" w:hAnsi="Arial" w:cs="Arial"/>
          <w:bCs/>
          <w:kern w:val="2"/>
        </w:rPr>
      </w:pPr>
      <w:r>
        <w:rPr>
          <w:rFonts w:hint="eastAsia" w:ascii="Arial" w:hAnsi="Arial" w:cs="Arial"/>
        </w:rPr>
        <w:t>CWDM system</w:t>
      </w:r>
    </w:p>
    <w:p>
      <w:pPr>
        <w:pStyle w:val="4"/>
        <w:numPr>
          <w:ilvl w:val="0"/>
          <w:numId w:val="0"/>
        </w:numPr>
        <w:spacing w:line="360" w:lineRule="auto"/>
        <w:ind w:leftChars="0"/>
        <w:rPr>
          <w:rFonts w:hint="eastAsia" w:ascii="Arial" w:hAnsi="Arial" w:cs="Arial"/>
        </w:rPr>
      </w:pPr>
    </w:p>
    <w:p>
      <w:pPr>
        <w:pStyle w:val="4"/>
        <w:numPr>
          <w:ilvl w:val="0"/>
          <w:numId w:val="0"/>
        </w:numPr>
        <w:spacing w:line="360" w:lineRule="auto"/>
        <w:ind w:leftChars="0"/>
        <w:rPr>
          <w:rFonts w:ascii="Arial" w:hAnsi="Arial" w:cs="Arial"/>
          <w:b/>
          <w:bCs/>
          <w:color w:val="308E98"/>
          <w:sz w:val="28"/>
          <w:szCs w:val="28"/>
        </w:rPr>
      </w:pPr>
      <w:r>
        <w:rPr>
          <w:rFonts w:ascii="Arial" w:hAnsi="Arial" w:cs="Arial"/>
          <w:b/>
          <w:bCs/>
          <w:color w:val="308E98"/>
          <w:sz w:val="28"/>
          <w:szCs w:val="28"/>
        </w:rPr>
        <w:t xml:space="preserve">Specifications </w:t>
      </w:r>
    </w:p>
    <w:tbl>
      <w:tblPr>
        <w:tblStyle w:val="2"/>
        <w:tblW w:w="86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280"/>
        <w:gridCol w:w="825"/>
        <w:gridCol w:w="1065"/>
        <w:gridCol w:w="1080"/>
        <w:gridCol w:w="1080"/>
        <w:gridCol w:w="12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360" w:type="dxa"/>
            <w:gridSpan w:val="2"/>
            <w:tcBorders>
              <w:top w:val="single" w:color="FFFFFF" w:sz="12" w:space="0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Parameters</w:t>
            </w:r>
          </w:p>
        </w:tc>
        <w:tc>
          <w:tcPr>
            <w:tcW w:w="825" w:type="dxa"/>
            <w:tcBorders>
              <w:top w:val="single" w:color="FFFFFF" w:sz="12" w:space="0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Unit</w:t>
            </w:r>
          </w:p>
        </w:tc>
        <w:tc>
          <w:tcPr>
            <w:tcW w:w="1065" w:type="dxa"/>
            <w:tcBorders>
              <w:top w:val="single" w:color="FFFFFF" w:sz="12" w:space="0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4CH</w:t>
            </w:r>
          </w:p>
        </w:tc>
        <w:tc>
          <w:tcPr>
            <w:tcW w:w="1080" w:type="dxa"/>
            <w:tcBorders>
              <w:top w:val="single" w:color="FFFFFF" w:sz="12" w:space="0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8CH</w:t>
            </w:r>
          </w:p>
        </w:tc>
        <w:tc>
          <w:tcPr>
            <w:tcW w:w="1080" w:type="dxa"/>
            <w:tcBorders>
              <w:top w:val="single" w:color="FFFFFF" w:sz="12" w:space="0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12CH</w:t>
            </w:r>
          </w:p>
        </w:tc>
        <w:tc>
          <w:tcPr>
            <w:tcW w:w="1260" w:type="dxa"/>
            <w:tcBorders>
              <w:top w:val="single" w:color="FFFFFF" w:sz="12" w:space="0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18CH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360" w:type="dxa"/>
            <w:gridSpan w:val="2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Operating Wavelength</w:t>
            </w:r>
          </w:p>
        </w:tc>
        <w:tc>
          <w:tcPr>
            <w:tcW w:w="825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nm</w:t>
            </w:r>
          </w:p>
        </w:tc>
        <w:tc>
          <w:tcPr>
            <w:tcW w:w="4485" w:type="dxa"/>
            <w:gridSpan w:val="4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1260~1620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360" w:type="dxa"/>
            <w:gridSpan w:val="2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Channel Space</w:t>
            </w:r>
          </w:p>
        </w:tc>
        <w:tc>
          <w:tcPr>
            <w:tcW w:w="825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nm</w:t>
            </w:r>
          </w:p>
        </w:tc>
        <w:tc>
          <w:tcPr>
            <w:tcW w:w="4485" w:type="dxa"/>
            <w:gridSpan w:val="4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360" w:type="dxa"/>
            <w:gridSpan w:val="2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Center Wavelength</w:t>
            </w:r>
          </w:p>
        </w:tc>
        <w:tc>
          <w:tcPr>
            <w:tcW w:w="825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nm</w:t>
            </w:r>
          </w:p>
        </w:tc>
        <w:tc>
          <w:tcPr>
            <w:tcW w:w="4485" w:type="dxa"/>
            <w:gridSpan w:val="4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ITU+1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360" w:type="dxa"/>
            <w:gridSpan w:val="2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Center Wavelength Accuracy</w:t>
            </w:r>
          </w:p>
        </w:tc>
        <w:tc>
          <w:tcPr>
            <w:tcW w:w="825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nm</w:t>
            </w:r>
          </w:p>
        </w:tc>
        <w:tc>
          <w:tcPr>
            <w:tcW w:w="4485" w:type="dxa"/>
            <w:gridSpan w:val="4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±0.8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360" w:type="dxa"/>
            <w:gridSpan w:val="2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Pass band @-0.5dB</w:t>
            </w:r>
          </w:p>
        </w:tc>
        <w:tc>
          <w:tcPr>
            <w:tcW w:w="825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nm</w:t>
            </w:r>
          </w:p>
        </w:tc>
        <w:tc>
          <w:tcPr>
            <w:tcW w:w="4485" w:type="dxa"/>
            <w:gridSpan w:val="4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±6.5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360" w:type="dxa"/>
            <w:gridSpan w:val="2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Port Insertion Loss</w:t>
            </w:r>
          </w:p>
        </w:tc>
        <w:tc>
          <w:tcPr>
            <w:tcW w:w="825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</w:t>
            </w:r>
          </w:p>
        </w:tc>
        <w:tc>
          <w:tcPr>
            <w:tcW w:w="1065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  <w:r>
              <w:rPr>
                <w:rStyle w:val="5"/>
                <w:rFonts w:eastAsia="宋体"/>
                <w:lang w:val="en-US" w:eastAsia="zh-CN" w:bidi="ar"/>
              </w:rPr>
              <w:t>1.2</w:t>
            </w:r>
          </w:p>
        </w:tc>
        <w:tc>
          <w:tcPr>
            <w:tcW w:w="1080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  <w:r>
              <w:rPr>
                <w:rStyle w:val="5"/>
                <w:rFonts w:eastAsia="宋体"/>
                <w:lang w:val="en-US" w:eastAsia="zh-CN" w:bidi="ar"/>
              </w:rPr>
              <w:t>2.5</w:t>
            </w:r>
          </w:p>
        </w:tc>
        <w:tc>
          <w:tcPr>
            <w:tcW w:w="1080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  <w:r>
              <w:rPr>
                <w:rStyle w:val="5"/>
                <w:rFonts w:eastAsia="宋体"/>
                <w:lang w:val="en-US" w:eastAsia="zh-CN" w:bidi="ar"/>
              </w:rPr>
              <w:t>3.5</w:t>
            </w:r>
          </w:p>
        </w:tc>
        <w:tc>
          <w:tcPr>
            <w:tcW w:w="1260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  <w:r>
              <w:rPr>
                <w:rStyle w:val="5"/>
                <w:rFonts w:eastAsia="宋体"/>
                <w:lang w:val="en-US" w:eastAsia="zh-CN" w:bidi="ar"/>
              </w:rPr>
              <w:t>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360" w:type="dxa"/>
            <w:gridSpan w:val="2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Link  Loss</w:t>
            </w:r>
          </w:p>
        </w:tc>
        <w:tc>
          <w:tcPr>
            <w:tcW w:w="825" w:type="dxa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</w:t>
            </w:r>
          </w:p>
        </w:tc>
        <w:tc>
          <w:tcPr>
            <w:tcW w:w="1065" w:type="dxa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≤2.0</w:t>
            </w:r>
          </w:p>
        </w:tc>
        <w:tc>
          <w:tcPr>
            <w:tcW w:w="1080" w:type="dxa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≤3.2</w:t>
            </w:r>
          </w:p>
        </w:tc>
        <w:tc>
          <w:tcPr>
            <w:tcW w:w="1080" w:type="dxa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≤4.0</w:t>
            </w:r>
          </w:p>
        </w:tc>
        <w:tc>
          <w:tcPr>
            <w:tcW w:w="1260" w:type="dxa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Isolation (dB)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Adjacent</w:t>
            </w:r>
          </w:p>
        </w:tc>
        <w:tc>
          <w:tcPr>
            <w:tcW w:w="825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</w:t>
            </w:r>
          </w:p>
        </w:tc>
        <w:tc>
          <w:tcPr>
            <w:tcW w:w="4485" w:type="dxa"/>
            <w:gridSpan w:val="4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Non-adjacent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　</w:t>
            </w:r>
          </w:p>
        </w:tc>
        <w:tc>
          <w:tcPr>
            <w:tcW w:w="825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</w:t>
            </w:r>
          </w:p>
        </w:tc>
        <w:tc>
          <w:tcPr>
            <w:tcW w:w="4485" w:type="dxa"/>
            <w:gridSpan w:val="4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360" w:type="dxa"/>
            <w:gridSpan w:val="2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Ripple</w:t>
            </w:r>
          </w:p>
        </w:tc>
        <w:tc>
          <w:tcPr>
            <w:tcW w:w="825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</w:t>
            </w:r>
          </w:p>
        </w:tc>
        <w:tc>
          <w:tcPr>
            <w:tcW w:w="4485" w:type="dxa"/>
            <w:gridSpan w:val="4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D9D9D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  <w:r>
              <w:rPr>
                <w:rStyle w:val="5"/>
                <w:rFonts w:eastAsia="宋体"/>
                <w:lang w:val="en-US" w:eastAsia="zh-CN" w:bidi="ar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360" w:type="dxa"/>
            <w:gridSpan w:val="2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Polarization Dependent Loss</w:t>
            </w:r>
          </w:p>
        </w:tc>
        <w:tc>
          <w:tcPr>
            <w:tcW w:w="825" w:type="dxa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</w:t>
            </w:r>
          </w:p>
        </w:tc>
        <w:tc>
          <w:tcPr>
            <w:tcW w:w="4485" w:type="dxa"/>
            <w:gridSpan w:val="4"/>
            <w:tcBorders>
              <w:top w:val="nil"/>
              <w:left w:val="single" w:color="FFFFFF" w:sz="12" w:space="0"/>
              <w:bottom w:val="nil"/>
              <w:right w:val="single" w:color="FFFFFF" w:sz="12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  <w:r>
              <w:rPr>
                <w:rStyle w:val="5"/>
                <w:rFonts w:eastAsia="宋体"/>
                <w:lang w:val="en-US" w:eastAsia="zh-CN" w:bidi="ar"/>
              </w:rPr>
              <w:t>0.2</w:t>
            </w:r>
          </w:p>
        </w:tc>
      </w:tr>
    </w:tbl>
    <w:p>
      <w:pPr>
        <w:pStyle w:val="4"/>
        <w:numPr>
          <w:ilvl w:val="0"/>
          <w:numId w:val="0"/>
        </w:numPr>
        <w:spacing w:line="360" w:lineRule="auto"/>
        <w:ind w:leftChars="0"/>
        <w:rPr>
          <w:rFonts w:hint="eastAsia" w:ascii="Arial" w:hAnsi="Arial" w:cs="Arial"/>
          <w:b/>
          <w:bCs/>
          <w:color w:val="92CDDC"/>
        </w:rPr>
      </w:pPr>
    </w:p>
    <w:p/>
    <w:p>
      <w:pPr>
        <w:pStyle w:val="4"/>
        <w:spacing w:line="360" w:lineRule="auto"/>
        <w:rPr>
          <w:rFonts w:hint="eastAsia" w:ascii="Arial" w:hAnsi="Arial" w:cs="Arial"/>
          <w:b/>
          <w:bCs/>
          <w:color w:val="308E98"/>
          <w:sz w:val="28"/>
          <w:szCs w:val="28"/>
          <w:lang w:eastAsia="zh-CN"/>
        </w:rPr>
      </w:pPr>
      <w:r>
        <w:rPr>
          <w:rFonts w:ascii="Arial" w:hAnsi="Arial" w:cs="Arial"/>
          <w:b/>
          <w:bCs/>
          <w:color w:val="308E98"/>
          <w:sz w:val="28"/>
          <w:szCs w:val="28"/>
        </w:rPr>
        <w:t>Channel Wavelengths(ITU Grid)</w:t>
      </w:r>
      <w:r>
        <w:rPr>
          <w:rFonts w:hint="eastAsia" w:ascii="Arial" w:hAnsi="Arial" w:cs="Arial"/>
          <w:b/>
          <w:bCs/>
          <w:color w:val="308E98"/>
          <w:sz w:val="28"/>
          <w:szCs w:val="28"/>
          <w:lang w:eastAsia="zh-CN"/>
        </w:rPr>
        <w:tab/>
      </w:r>
    </w:p>
    <w:tbl>
      <w:tblPr>
        <w:tblStyle w:val="2"/>
        <w:tblW w:w="65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839"/>
        <w:gridCol w:w="663"/>
        <w:gridCol w:w="1242"/>
        <w:gridCol w:w="18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25" w:type="dxa"/>
            <w:gridSpan w:val="5"/>
            <w:tcBorders>
              <w:top w:val="single" w:color="FFFFFF" w:sz="12" w:space="0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00C7C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ITU-T G.694.2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gridSpan w:val="5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Nominal central wavelengths(nm)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FFFFFF" w:sz="12" w:space="0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FFFFFF" w:sz="12" w:space="0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0" w:type="auto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nil"/>
              <w:left w:val="single" w:color="FFFFFF" w:sz="12" w:space="0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FFFFFF" w:sz="12" w:space="0"/>
              <w:right w:val="single" w:color="FFFFFF" w:sz="12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</w:t>
            </w:r>
          </w:p>
        </w:tc>
      </w:tr>
    </w:tbl>
    <w:p/>
    <w:p>
      <w:pPr>
        <w:pStyle w:val="4"/>
        <w:spacing w:line="360" w:lineRule="auto"/>
        <w:rPr>
          <w:rFonts w:ascii="Arial" w:hAnsi="Arial" w:cs="Arial"/>
          <w:b/>
          <w:bCs/>
          <w:color w:val="308E98"/>
          <w:sz w:val="28"/>
          <w:szCs w:val="28"/>
        </w:rPr>
      </w:pPr>
    </w:p>
    <w:p>
      <w:pPr>
        <w:pStyle w:val="4"/>
        <w:spacing w:line="360" w:lineRule="auto"/>
        <w:rPr>
          <w:rFonts w:hint="eastAsia" w:ascii="Arial" w:hAnsi="Arial" w:cs="Arial"/>
          <w:b/>
          <w:bCs/>
          <w:color w:val="308E98"/>
          <w:sz w:val="28"/>
          <w:szCs w:val="28"/>
        </w:rPr>
      </w:pPr>
      <w:r>
        <w:rPr>
          <w:rFonts w:ascii="Arial" w:hAnsi="Arial" w:cs="Arial"/>
          <w:b/>
          <w:bCs/>
          <w:color w:val="308E98"/>
          <w:sz w:val="28"/>
          <w:szCs w:val="28"/>
        </w:rPr>
        <w:t>Structure Diagram</w:t>
      </w:r>
      <w:r>
        <w:rPr>
          <w:rFonts w:hint="eastAsia" w:ascii="Arial" w:hAnsi="Arial" w:cs="Arial"/>
          <w:b/>
          <w:bCs/>
          <w:color w:val="308E98"/>
          <w:sz w:val="28"/>
          <w:szCs w:val="28"/>
        </w:rPr>
        <w:t xml:space="preserve"> (</w:t>
      </w:r>
      <w:r>
        <w:rPr>
          <w:rFonts w:ascii="Arial" w:hAnsi="Arial" w:cs="Arial"/>
          <w:b/>
          <w:bCs/>
          <w:color w:val="308E98"/>
          <w:sz w:val="28"/>
          <w:szCs w:val="28"/>
        </w:rPr>
        <w:t xml:space="preserve">Refer to the </w:t>
      </w:r>
      <w:r>
        <w:rPr>
          <w:rFonts w:hint="eastAsia" w:ascii="Arial" w:hAnsi="Arial" w:cs="Arial"/>
          <w:b/>
          <w:bCs/>
          <w:color w:val="308E98"/>
          <w:sz w:val="28"/>
          <w:szCs w:val="28"/>
        </w:rPr>
        <w:t>below)</w:t>
      </w:r>
    </w:p>
    <w:p>
      <w:r>
        <w:drawing>
          <wp:inline distT="0" distB="0" distL="114300" distR="114300">
            <wp:extent cx="4906010" cy="2402205"/>
            <wp:effectExtent l="0" t="0" r="889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spacing w:line="360" w:lineRule="auto"/>
        <w:rPr>
          <w:rFonts w:ascii="Arial" w:hAnsi="Arial" w:cs="Arial"/>
          <w:b/>
          <w:bCs/>
          <w:color w:val="308E98"/>
          <w:sz w:val="28"/>
          <w:szCs w:val="28"/>
        </w:rPr>
      </w:pPr>
    </w:p>
    <w:p>
      <w:pPr>
        <w:pStyle w:val="4"/>
        <w:spacing w:line="360" w:lineRule="auto"/>
        <w:rPr>
          <w:rFonts w:ascii="Arial" w:hAnsi="Arial" w:cs="Arial"/>
          <w:b/>
          <w:bCs/>
          <w:color w:val="308E98"/>
          <w:sz w:val="28"/>
          <w:szCs w:val="28"/>
        </w:rPr>
      </w:pPr>
    </w:p>
    <w:p>
      <w:pPr>
        <w:pStyle w:val="4"/>
        <w:spacing w:line="360" w:lineRule="auto"/>
        <w:rPr>
          <w:rFonts w:hint="eastAsia" w:ascii="Arial" w:hAnsi="Arial" w:cs="Arial"/>
          <w:b/>
          <w:bCs/>
          <w:color w:val="308E98"/>
          <w:sz w:val="28"/>
          <w:szCs w:val="28"/>
        </w:rPr>
      </w:pPr>
      <w:r>
        <w:rPr>
          <w:rFonts w:ascii="Arial" w:hAnsi="Arial" w:cs="Arial"/>
          <w:b/>
          <w:bCs/>
          <w:color w:val="308E98"/>
          <w:sz w:val="28"/>
          <w:szCs w:val="28"/>
        </w:rPr>
        <w:t>Mechanical Dimensions</w:t>
      </w:r>
      <w:r>
        <w:rPr>
          <w:rFonts w:hint="eastAsia" w:ascii="Arial" w:hAnsi="Arial" w:cs="Arial"/>
          <w:b/>
          <w:bCs/>
          <w:color w:val="308E98"/>
          <w:sz w:val="28"/>
          <w:szCs w:val="28"/>
        </w:rPr>
        <w:t xml:space="preserve"> (</w:t>
      </w:r>
      <w:r>
        <w:rPr>
          <w:rFonts w:ascii="Arial" w:hAnsi="Arial" w:cs="Arial"/>
          <w:b/>
          <w:bCs/>
          <w:color w:val="308E98"/>
          <w:sz w:val="28"/>
          <w:szCs w:val="28"/>
        </w:rPr>
        <w:t>Refer to the below</w:t>
      </w:r>
      <w:r>
        <w:rPr>
          <w:rFonts w:hint="eastAsia" w:ascii="Arial" w:hAnsi="Arial" w:cs="Arial"/>
          <w:b/>
          <w:bCs/>
          <w:color w:val="308E98"/>
          <w:sz w:val="28"/>
          <w:szCs w:val="28"/>
        </w:rPr>
        <w:t>)</w:t>
      </w:r>
    </w:p>
    <w:p>
      <w:pPr>
        <w:pStyle w:val="4"/>
        <w:spacing w:line="360" w:lineRule="auto"/>
        <w:rPr>
          <w:rFonts w:hint="eastAsia" w:ascii="Arial" w:hAnsi="Arial" w:cs="Arial"/>
          <w:b/>
          <w:bCs/>
          <w:color w:val="auto"/>
        </w:rPr>
      </w:pPr>
      <w:r>
        <w:rPr>
          <w:rFonts w:hint="eastAsia" w:ascii="Arial" w:hAnsi="Arial" w:cs="Arial"/>
          <w:b/>
          <w:bCs/>
          <w:color w:val="auto"/>
        </w:rPr>
        <w:t>60*40*11(mm)</w:t>
      </w:r>
    </w:p>
    <w:p>
      <w:pPr>
        <w:pStyle w:val="4"/>
        <w:spacing w:line="360" w:lineRule="auto"/>
        <w:rPr>
          <w:rFonts w:hint="eastAsia" w:ascii="Arial" w:hAnsi="Arial" w:cs="Arial"/>
          <w:b/>
          <w:bCs/>
          <w:color w:val="auto"/>
        </w:rPr>
      </w:pPr>
      <w:r>
        <w:drawing>
          <wp:inline distT="0" distB="0" distL="114300" distR="114300">
            <wp:extent cx="2868930" cy="2756535"/>
            <wp:effectExtent l="0" t="0" r="7620" b="5715"/>
            <wp:docPr id="4" name="图片 2" descr="lQLPJxaPBhTlvTzNAybNAr6w_Texd4-rEL8C62V8H0AnAA_702_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lQLPJxaPBhTlvTzNAybNAr6w_Texd4-rEL8C62V8H0AnAA_702_8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893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rPr>
          <w:rFonts w:hint="eastAsia" w:ascii="Arial" w:hAnsi="Arial" w:cs="Arial"/>
          <w:b/>
          <w:bCs/>
          <w:color w:val="auto"/>
        </w:rPr>
      </w:pPr>
    </w:p>
    <w:p>
      <w:pPr>
        <w:pStyle w:val="4"/>
        <w:spacing w:line="360" w:lineRule="auto"/>
        <w:ind w:firstLine="241" w:firstLineChars="100"/>
        <w:rPr>
          <w:rFonts w:hint="eastAsia" w:ascii="Arial" w:hAnsi="Arial" w:cs="Arial"/>
          <w:b/>
          <w:bCs/>
          <w:color w:val="auto"/>
        </w:rPr>
      </w:pPr>
      <w:r>
        <w:rPr>
          <w:rFonts w:hint="eastAsia" w:ascii="Arial" w:hAnsi="Arial" w:cs="Arial"/>
          <w:b/>
          <w:bCs/>
          <w:color w:val="auto"/>
        </w:rPr>
        <w:t>100*80*10mm</w:t>
      </w:r>
    </w:p>
    <w:p>
      <w:pPr>
        <w:pStyle w:val="4"/>
        <w:spacing w:line="360" w:lineRule="auto"/>
        <w:rPr>
          <w:rFonts w:hint="eastAsia"/>
        </w:rPr>
      </w:pPr>
      <w:r>
        <w:rPr>
          <w:rFonts w:hint="eastAsia" w:ascii="Arial" w:hAnsi="Arial" w:cs="Arial"/>
          <w:b/>
          <w:bCs/>
          <w:color w:val="auto"/>
        </w:rPr>
        <w:t xml:space="preserve">  </w:t>
      </w:r>
      <w:r>
        <w:drawing>
          <wp:inline distT="0" distB="0" distL="114300" distR="114300">
            <wp:extent cx="3903345" cy="2088515"/>
            <wp:effectExtent l="0" t="0" r="190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3345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rPr>
          <w:rFonts w:hint="eastAsia" w:ascii="Arial" w:hAnsi="Arial" w:cs="Arial"/>
          <w:b/>
          <w:bCs/>
          <w:color w:val="auto"/>
        </w:rPr>
      </w:pPr>
      <w:r>
        <w:rPr>
          <w:rFonts w:hint="eastAsia" w:ascii="Arial" w:hAnsi="Arial" w:cs="Arial"/>
          <w:b/>
          <w:bCs/>
          <w:color w:val="auto"/>
        </w:rPr>
        <w:t>120*80*18mm</w:t>
      </w:r>
    </w:p>
    <w:p>
      <w:pPr>
        <w:pStyle w:val="4"/>
        <w:spacing w:line="360" w:lineRule="auto"/>
        <w:rPr>
          <w:rFonts w:hint="eastAsia"/>
        </w:rPr>
      </w:pPr>
      <w:r>
        <w:rPr>
          <w:rFonts w:hint="eastAsia" w:ascii="Arial" w:hAnsi="Arial" w:cs="Arial"/>
          <w:b/>
          <w:bCs/>
          <w:color w:val="auto"/>
        </w:rPr>
        <w:t xml:space="preserve">   </w:t>
      </w:r>
      <w:r>
        <w:drawing>
          <wp:inline distT="0" distB="0" distL="114300" distR="114300">
            <wp:extent cx="3834130" cy="1790065"/>
            <wp:effectExtent l="0" t="0" r="13970" b="635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413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rPr>
          <w:rFonts w:hint="eastAsia" w:ascii="Arial" w:hAnsi="Arial" w:cs="Arial"/>
          <w:b/>
          <w:bCs/>
          <w:color w:val="auto"/>
        </w:rPr>
      </w:pPr>
    </w:p>
    <w:p>
      <w:pPr>
        <w:pStyle w:val="4"/>
        <w:spacing w:line="360" w:lineRule="auto"/>
        <w:rPr>
          <w:rFonts w:hint="eastAsia" w:ascii="Arial" w:hAnsi="Arial" w:cs="Arial"/>
          <w:b/>
          <w:bCs/>
          <w:color w:val="auto"/>
        </w:rPr>
      </w:pPr>
      <w:r>
        <w:rPr>
          <w:rFonts w:hint="eastAsia" w:ascii="Arial" w:hAnsi="Arial" w:cs="Arial"/>
          <w:b/>
          <w:bCs/>
          <w:color w:val="auto"/>
        </w:rPr>
        <w:t>140*115*18mm</w:t>
      </w:r>
    </w:p>
    <w:p>
      <w:pPr>
        <w:autoSpaceDE w:val="0"/>
        <w:autoSpaceDN w:val="0"/>
        <w:adjustRightInd w:val="0"/>
        <w:jc w:val="left"/>
        <w:rPr>
          <w:rFonts w:hint="eastAsia"/>
        </w:rPr>
      </w:pPr>
      <w:r>
        <w:drawing>
          <wp:inline distT="0" distB="0" distL="114300" distR="114300">
            <wp:extent cx="4127500" cy="2055495"/>
            <wp:effectExtent l="0" t="0" r="635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rPr>
          <w:rFonts w:ascii="Arial" w:hAnsi="Arial" w:cs="Arial"/>
          <w:b/>
          <w:bCs/>
          <w:color w:val="92CDDC"/>
        </w:rPr>
      </w:pPr>
    </w:p>
    <w:p>
      <w:pPr>
        <w:pStyle w:val="4"/>
        <w:spacing w:line="360" w:lineRule="auto"/>
        <w:rPr>
          <w:rFonts w:hint="eastAsia" w:ascii="Arial" w:hAnsi="Arial" w:cs="Arial"/>
          <w:b/>
          <w:bCs/>
          <w:color w:val="308E98"/>
          <w:sz w:val="28"/>
          <w:szCs w:val="28"/>
        </w:rPr>
      </w:pPr>
      <w:r>
        <w:rPr>
          <w:rFonts w:ascii="Arial" w:hAnsi="Arial" w:cs="Arial"/>
          <w:b/>
          <w:bCs/>
          <w:color w:val="308E98"/>
          <w:sz w:val="28"/>
          <w:szCs w:val="28"/>
        </w:rPr>
        <w:t>Ordering information</w:t>
      </w:r>
    </w:p>
    <w:tbl>
      <w:tblPr>
        <w:tblStyle w:val="2"/>
        <w:tblW w:w="99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251"/>
        <w:gridCol w:w="1059"/>
        <w:gridCol w:w="1333"/>
        <w:gridCol w:w="1065"/>
        <w:gridCol w:w="1046"/>
        <w:gridCol w:w="646"/>
        <w:gridCol w:w="1287"/>
        <w:gridCol w:w="12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Channel No.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MUX/DEMUX Type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Initial CW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Package Type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Fiber Type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Fiber Length</w:t>
            </w: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Input Connector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Output Connector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04</w:t>
            </w:r>
            <w:r>
              <w:rPr>
                <w:rStyle w:val="7"/>
                <w:rFonts w:eastAsia="宋体"/>
                <w:lang w:val="en-US" w:eastAsia="zh-CN" w:bidi="ar"/>
              </w:rPr>
              <w:t>= 02CH</w:t>
            </w:r>
          </w:p>
        </w:tc>
        <w:tc>
          <w:tcPr>
            <w:tcW w:w="12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M=Mux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270= 1270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SM=65 x45 x11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09=0.9mm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05</w:t>
            </w:r>
            <w:r>
              <w:rPr>
                <w:rStyle w:val="7"/>
                <w:rFonts w:eastAsia="宋体"/>
                <w:lang w:val="en-US" w:eastAsia="zh-CN" w:bidi="ar"/>
              </w:rPr>
              <w:t>=0.5m</w:t>
            </w:r>
          </w:p>
        </w:tc>
        <w:tc>
          <w:tcPr>
            <w:tcW w:w="70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3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0=No</w:t>
            </w:r>
          </w:p>
        </w:tc>
        <w:tc>
          <w:tcPr>
            <w:tcW w:w="12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0=No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  <w:r>
              <w:rPr>
                <w:rStyle w:val="7"/>
                <w:rFonts w:eastAsia="宋体"/>
                <w:lang w:val="en-US" w:eastAsia="zh-CN" w:bidi="ar"/>
              </w:rPr>
              <w:t>ube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…………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D= Demux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…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PS=100x80x10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…</w:t>
            </w: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1=FC/UPC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1=FC/UPC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08</w:t>
            </w:r>
            <w:r>
              <w:rPr>
                <w:rStyle w:val="7"/>
                <w:rFonts w:eastAsia="宋体"/>
                <w:lang w:val="en-US" w:eastAsia="zh-CN" w:bidi="ar"/>
              </w:rPr>
              <w:t>= 08CH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M&amp;D=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550=1550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PM=120x80x18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10=1m</w:t>
            </w:r>
          </w:p>
        </w:tc>
        <w:tc>
          <w:tcPr>
            <w:tcW w:w="70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3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2=FC/APC</w:t>
            </w:r>
          </w:p>
        </w:tc>
        <w:tc>
          <w:tcPr>
            <w:tcW w:w="12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2=FC/APC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Mux&amp;Demux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551=1551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PL=140x115 x18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3=SC/UPC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3=SC/UPC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P1=80x58 x8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4=SC/APC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4=SC/APC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X0= Customized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5=LC/UPC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5=LC/UPC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SM=65 x45 x11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6=LC/APC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6=LC/APC</w:t>
            </w:r>
          </w:p>
        </w:tc>
      </w:tr>
    </w:tbl>
    <w:p/>
    <w:p/>
    <w:tbl>
      <w:tblPr>
        <w:tblStyle w:val="2"/>
        <w:tblW w:w="99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57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260" w:type="dxa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Part Number</w:t>
            </w:r>
          </w:p>
        </w:tc>
        <w:tc>
          <w:tcPr>
            <w:tcW w:w="5700" w:type="dxa"/>
            <w:tcBorders>
              <w:top w:val="single" w:color="333333" w:sz="8" w:space="0"/>
              <w:left w:val="nil"/>
              <w:bottom w:val="single" w:color="333333" w:sz="8" w:space="0"/>
              <w:right w:val="single" w:color="333333" w:sz="8" w:space="0"/>
            </w:tcBorders>
            <w:shd w:val="clear" w:color="auto" w:fill="00C7C9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Product Description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260" w:type="dxa"/>
            <w:vMerge w:val="restart"/>
            <w:tcBorders>
              <w:top w:val="nil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111F2C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11F2C"/>
                <w:kern w:val="0"/>
                <w:sz w:val="22"/>
                <w:szCs w:val="22"/>
                <w:u w:val="none"/>
                <w:lang w:val="en-US" w:eastAsia="zh-CN" w:bidi="ar"/>
              </w:rPr>
              <w:t>CWDM-18M271PL0905-55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color="333333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  <w:r>
              <w:rPr>
                <w:rFonts w:hint="default" w:ascii="Arial" w:hAnsi="Arial" w:eastAsia="宋体" w:cs="Arial"/>
                <w:i w:val="0"/>
                <w:iCs w:val="0"/>
                <w:color w:val="111F2C"/>
                <w:kern w:val="0"/>
                <w:sz w:val="22"/>
                <w:szCs w:val="22"/>
                <w:u w:val="none"/>
                <w:lang w:val="en-US" w:eastAsia="zh-CN" w:bidi="ar"/>
              </w:rPr>
              <w:t>WDM Mux Module 1271~1611nm ,18 Port 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4260" w:type="dxa"/>
            <w:vMerge w:val="continue"/>
            <w:tcBorders>
              <w:top w:val="nil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111F2C"/>
                <w:sz w:val="22"/>
                <w:szCs w:val="22"/>
                <w:u w:val="none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single" w:color="333333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111F2C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11F2C"/>
                <w:kern w:val="0"/>
                <w:sz w:val="22"/>
                <w:szCs w:val="22"/>
                <w:u w:val="none"/>
                <w:lang w:val="en-US" w:eastAsia="zh-CN" w:bidi="ar"/>
              </w:rPr>
              <w:t>ABS box(140*115*18mm), 0.5m with 0.9mm White Tube color,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260" w:type="dxa"/>
            <w:vMerge w:val="continue"/>
            <w:tcBorders>
              <w:top w:val="nil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111F2C"/>
                <w:sz w:val="22"/>
                <w:szCs w:val="22"/>
                <w:u w:val="none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single" w:color="333333" w:sz="8" w:space="0"/>
              <w:right w:val="single" w:color="333333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111F2C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111F2C"/>
                <w:kern w:val="0"/>
                <w:sz w:val="22"/>
                <w:szCs w:val="22"/>
                <w:u w:val="none"/>
                <w:lang w:val="en-US" w:eastAsia="zh-CN" w:bidi="ar"/>
              </w:rPr>
              <w:t>LC/UPC connectors</w:t>
            </w:r>
            <w:r>
              <w:rPr>
                <w:rFonts w:ascii="微软雅黑" w:hAnsi="微软雅黑" w:eastAsia="微软雅黑" w:cs="微软雅黑"/>
                <w:i w:val="0"/>
                <w:iCs w:val="0"/>
                <w:color w:val="111F2C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</w:tbl>
    <w:p/>
    <w:p/>
    <w:p/>
    <w:p/>
    <w:p>
      <w:pPr>
        <w:rPr>
          <w:rFonts w:hint="default" w:ascii="Arial" w:hAnsi="Arial" w:cs="Arial"/>
          <w:b/>
          <w:bCs/>
          <w:color w:val="308E98"/>
          <w:sz w:val="28"/>
          <w:szCs w:val="28"/>
        </w:rPr>
      </w:pPr>
      <w:r>
        <w:rPr>
          <w:rFonts w:hint="default" w:ascii="Arial" w:hAnsi="Arial" w:cs="Arial"/>
          <w:b/>
          <w:bCs/>
          <w:color w:val="308E98"/>
          <w:sz w:val="28"/>
          <w:szCs w:val="28"/>
        </w:rPr>
        <w:t>Technology Patent Certificate</w:t>
      </w:r>
    </w:p>
    <w:p>
      <w:pPr>
        <w:rPr>
          <w:rFonts w:hint="default" w:ascii="Arial" w:hAnsi="Arial" w:cs="Arial"/>
          <w:b/>
          <w:bCs/>
          <w:color w:val="308E98"/>
          <w:sz w:val="28"/>
          <w:szCs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151130</wp:posOffset>
            </wp:positionV>
            <wp:extent cx="5965825" cy="4149090"/>
            <wp:effectExtent l="0" t="0" r="15875" b="3810"/>
            <wp:wrapSquare wrapText="bothSides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5825" cy="4149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9B4637"/>
    <w:multiLevelType w:val="singleLevel"/>
    <w:tmpl w:val="B29B463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0C765D9"/>
    <w:multiLevelType w:val="singleLevel"/>
    <w:tmpl w:val="40C765D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zZjEwNjAxOWUyZDgxZTA1MzU1YTVlYTM5ODU2ZGIifQ=="/>
  </w:docVars>
  <w:rsids>
    <w:rsidRoot w:val="6F0E196D"/>
    <w:rsid w:val="02ED12DE"/>
    <w:rsid w:val="6F0E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5">
    <w:name w:val="font61"/>
    <w:basedOn w:val="3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7">
    <w:name w:val="font01"/>
    <w:basedOn w:val="3"/>
    <w:uiPriority w:val="0"/>
    <w:rPr>
      <w:rFonts w:hint="default" w:ascii="Arial" w:hAnsi="Arial" w:cs="Arial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301</Words>
  <Characters>1633</Characters>
  <Lines>0</Lines>
  <Paragraphs>0</Paragraphs>
  <TotalTime>9</TotalTime>
  <ScaleCrop>false</ScaleCrop>
  <LinksUpToDate>false</LinksUpToDate>
  <CharactersWithSpaces>1770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2022-09-28T01:46:00Z</dcterms:created>
  <dc:creator>Administrator</dc:creator>
  <cp:lastModifiedBy>Administrator</cp:lastModifiedBy>
  <dcterms:modified xsi:type="dcterms:W3CDTF">2022-10-07T08:23:12Z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9D62C4A63DF64C9899D42EB9E9C241E5</vt:lpwstr>
  </property>
</Properties>
</file>